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A" w:rsidRDefault="005A1E13" w:rsidP="00EF4D3A">
      <w:pPr>
        <w:spacing w:after="100" w:afterAutospacing="1" w:line="240" w:lineRule="auto"/>
        <w:ind w:left="12744"/>
        <w:rPr>
          <w:rFonts w:ascii="Times New Roman" w:hAnsi="Times New Roman"/>
          <w:sz w:val="20"/>
          <w:szCs w:val="20"/>
        </w:rPr>
      </w:pPr>
      <w:r w:rsidRPr="005A1E13">
        <w:rPr>
          <w:rFonts w:ascii="Times New Roman" w:hAnsi="Times New Roman"/>
          <w:sz w:val="20"/>
          <w:szCs w:val="20"/>
        </w:rPr>
        <w:t xml:space="preserve">Załącznik </w:t>
      </w:r>
      <w:r w:rsidR="00E741B3">
        <w:rPr>
          <w:rFonts w:ascii="Times New Roman" w:hAnsi="Times New Roman"/>
          <w:sz w:val="20"/>
          <w:szCs w:val="20"/>
        </w:rPr>
        <w:t xml:space="preserve">                                  do Zarządzenia Nr 31/2022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2955">
        <w:rPr>
          <w:rFonts w:ascii="Times New Roman" w:hAnsi="Times New Roman"/>
          <w:sz w:val="20"/>
          <w:szCs w:val="20"/>
        </w:rPr>
        <w:t xml:space="preserve">    </w:t>
      </w:r>
      <w:r w:rsidR="00A344B6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Wójta Gminy Radgoszcz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C19">
        <w:rPr>
          <w:rFonts w:ascii="Times New Roman" w:hAnsi="Times New Roman"/>
          <w:sz w:val="20"/>
          <w:szCs w:val="20"/>
        </w:rPr>
        <w:t xml:space="preserve">                z dnia 9 maja</w:t>
      </w:r>
      <w:r w:rsidR="0040720C">
        <w:rPr>
          <w:rFonts w:ascii="Times New Roman" w:hAnsi="Times New Roman"/>
          <w:sz w:val="20"/>
          <w:szCs w:val="20"/>
        </w:rPr>
        <w:t xml:space="preserve"> 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5A1E13" w:rsidRPr="005A1E13" w:rsidRDefault="005A1E13" w:rsidP="005A1E13">
      <w:pPr>
        <w:spacing w:after="100" w:afterAutospacing="1"/>
        <w:rPr>
          <w:rFonts w:ascii="Times New Roman" w:hAnsi="Times New Roman"/>
        </w:rPr>
      </w:pPr>
      <w:r w:rsidRPr="005A1E13">
        <w:rPr>
          <w:rFonts w:ascii="Times New Roman" w:hAnsi="Times New Roman"/>
        </w:rPr>
        <w:t>Na podstawie art. 35 ust.1 i 2 ustawy z dnia 21 sierpnia 1997 r. o gospodarce</w:t>
      </w:r>
      <w:r w:rsidR="0040720C">
        <w:rPr>
          <w:rFonts w:ascii="Times New Roman" w:hAnsi="Times New Roman"/>
        </w:rPr>
        <w:t xml:space="preserve"> nieruchomościami (Dz. U. z 2021 r. poz. 1899</w:t>
      </w:r>
      <w:r w:rsidRPr="005A1E13">
        <w:rPr>
          <w:rFonts w:ascii="Times New Roman" w:hAnsi="Times New Roman"/>
        </w:rPr>
        <w:t xml:space="preserve"> z </w:t>
      </w:r>
      <w:proofErr w:type="spellStart"/>
      <w:r w:rsidRPr="005A1E13">
        <w:rPr>
          <w:rFonts w:ascii="Times New Roman" w:hAnsi="Times New Roman"/>
        </w:rPr>
        <w:t>póź</w:t>
      </w:r>
      <w:proofErr w:type="spellEnd"/>
      <w:r w:rsidRPr="005A1E13">
        <w:rPr>
          <w:rFonts w:ascii="Times New Roman" w:hAnsi="Times New Roman"/>
        </w:rPr>
        <w:t xml:space="preserve">. zm.) Wójt Gminy Radgoszcz podaje do publicznej wiadomości wykaz nieruchomości, należących do zasobu mienia komunalnego Gminy Radgoszcz przeznaczonych w najem w trybie bezprzetargowym: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91"/>
        <w:gridCol w:w="2123"/>
        <w:gridCol w:w="1584"/>
        <w:gridCol w:w="1824"/>
        <w:gridCol w:w="2551"/>
        <w:gridCol w:w="1418"/>
        <w:gridCol w:w="1417"/>
        <w:gridCol w:w="971"/>
        <w:gridCol w:w="1494"/>
      </w:tblGrid>
      <w:tr w:rsidR="005A1E13" w:rsidTr="00EF4D3A">
        <w:trPr>
          <w:trHeight w:val="2165"/>
        </w:trPr>
        <w:tc>
          <w:tcPr>
            <w:tcW w:w="541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EF4D3A" w:rsidRDefault="00EF4D3A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Położenie    nieruchomości</w:t>
            </w:r>
          </w:p>
        </w:tc>
        <w:tc>
          <w:tcPr>
            <w:tcW w:w="2123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Oznaczenie nieruchomości wg księgi wieczystej oraz ewidencji gruntów</w:t>
            </w:r>
          </w:p>
        </w:tc>
        <w:tc>
          <w:tcPr>
            <w:tcW w:w="1584" w:type="dxa"/>
            <w:vAlign w:val="center"/>
          </w:tcPr>
          <w:p w:rsidR="00EF4D3A" w:rsidRDefault="00EF4D3A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Powierzchnia nieruchomości (ha)</w:t>
            </w:r>
          </w:p>
        </w:tc>
        <w:tc>
          <w:tcPr>
            <w:tcW w:w="1824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Opis nieruchomości, przeznaczenie nieruchomości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 xml:space="preserve"> i sposób jej zagospodarowania</w:t>
            </w:r>
          </w:p>
        </w:tc>
        <w:tc>
          <w:tcPr>
            <w:tcW w:w="2551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418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Wysokość opłat z tytułu najmu</w:t>
            </w:r>
          </w:p>
        </w:tc>
        <w:tc>
          <w:tcPr>
            <w:tcW w:w="1417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971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Okres najmu</w:t>
            </w:r>
          </w:p>
        </w:tc>
        <w:tc>
          <w:tcPr>
            <w:tcW w:w="1494" w:type="dxa"/>
            <w:vAlign w:val="center"/>
          </w:tcPr>
          <w:p w:rsidR="005A1E13" w:rsidRPr="005A1E13" w:rsidRDefault="005A1E13" w:rsidP="00EF4D3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</w:tc>
      </w:tr>
      <w:tr w:rsidR="005A1E13" w:rsidTr="00D03957">
        <w:trPr>
          <w:trHeight w:val="3211"/>
        </w:trPr>
        <w:tc>
          <w:tcPr>
            <w:tcW w:w="541" w:type="dxa"/>
          </w:tcPr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1" w:type="dxa"/>
          </w:tcPr>
          <w:p w:rsidR="00D03957" w:rsidRDefault="00D03957" w:rsidP="005A1E13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Default="00D03957" w:rsidP="00D03957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Miejscowość: </w:t>
            </w:r>
            <w:r w:rsidR="005A1E13">
              <w:rPr>
                <w:rFonts w:ascii="Times New Roman" w:hAnsi="Times New Roman"/>
                <w:sz w:val="20"/>
                <w:szCs w:val="20"/>
              </w:rPr>
              <w:t>Małec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g</w:t>
            </w:r>
            <w:r w:rsidR="005A1E13">
              <w:rPr>
                <w:rFonts w:ascii="Times New Roman" w:hAnsi="Times New Roman"/>
                <w:sz w:val="20"/>
                <w:szCs w:val="20"/>
              </w:rPr>
              <w:t xml:space="preserve">mina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A1E13">
              <w:rPr>
                <w:rFonts w:ascii="Times New Roman" w:hAnsi="Times New Roman"/>
                <w:sz w:val="20"/>
                <w:szCs w:val="20"/>
              </w:rPr>
              <w:t>Radgoszcz</w:t>
            </w:r>
          </w:p>
        </w:tc>
        <w:tc>
          <w:tcPr>
            <w:tcW w:w="2123" w:type="dxa"/>
          </w:tcPr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Default="005A1E13" w:rsidP="005A1E13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Obręb ewidencyjny: 000</w:t>
            </w:r>
            <w:r w:rsidR="00CE295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Małec</w:t>
            </w:r>
            <w:r w:rsidR="00C27EFA">
              <w:rPr>
                <w:rFonts w:ascii="Times New Roman" w:hAnsi="Times New Roman"/>
                <w:sz w:val="20"/>
                <w:szCs w:val="20"/>
              </w:rPr>
              <w:t xml:space="preserve">         działka nr 194/2 objęta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księgą wieczystą:   TR1D/00051634/6        prowadzona przez Sąd Rejonowy w Dąbrowie Tarnowskiej, Wydział IV Ksiąg wieczystych                    </w:t>
            </w:r>
          </w:p>
        </w:tc>
        <w:tc>
          <w:tcPr>
            <w:tcW w:w="1584" w:type="dxa"/>
          </w:tcPr>
          <w:p w:rsidR="005A1E13" w:rsidRDefault="005A1E13" w:rsidP="005A1E13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Pr="00FC7F55" w:rsidRDefault="00FC7F55" w:rsidP="00FC7F55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0,86 ha               (najem </w:t>
            </w:r>
            <w:r w:rsidR="00D03957">
              <w:rPr>
                <w:rFonts w:ascii="Times New Roman" w:hAnsi="Times New Roman"/>
                <w:sz w:val="20"/>
                <w:szCs w:val="20"/>
              </w:rPr>
              <w:t xml:space="preserve">dotyczy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części powierzchni tj.  </w:t>
            </w:r>
            <w:r w:rsidR="005A1E13">
              <w:rPr>
                <w:rFonts w:ascii="Times New Roman" w:hAnsi="Times New Roman"/>
                <w:sz w:val="20"/>
                <w:szCs w:val="20"/>
              </w:rPr>
              <w:t>8 m</w:t>
            </w:r>
            <w:r w:rsidR="005A1E1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C27EFA" w:rsidRDefault="00D03957" w:rsidP="00D03957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Przedmiotową </w:t>
            </w:r>
            <w:r w:rsidR="005A1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nieruchomość</w:t>
            </w:r>
            <w:r w:rsidR="00FC7F55">
              <w:rPr>
                <w:rFonts w:ascii="Times New Roman" w:hAnsi="Times New Roman"/>
                <w:sz w:val="20"/>
                <w:szCs w:val="20"/>
              </w:rPr>
              <w:t xml:space="preserve"> stanowi </w:t>
            </w:r>
            <w:r>
              <w:rPr>
                <w:rFonts w:ascii="Times New Roman" w:hAnsi="Times New Roman"/>
                <w:sz w:val="20"/>
                <w:szCs w:val="20"/>
              </w:rPr>
              <w:t>część ogrodzenia</w:t>
            </w:r>
            <w:r w:rsidR="00FC7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zlokalizowanego na działce 194/2 położonej </w:t>
            </w:r>
            <w:r w:rsidR="00CE2955">
              <w:rPr>
                <w:rFonts w:ascii="Times New Roman" w:hAnsi="Times New Roman"/>
                <w:sz w:val="20"/>
                <w:szCs w:val="20"/>
              </w:rPr>
              <w:t xml:space="preserve">w Małcu  </w:t>
            </w:r>
            <w:r>
              <w:rPr>
                <w:rFonts w:ascii="Times New Roman" w:hAnsi="Times New Roman"/>
                <w:sz w:val="20"/>
                <w:szCs w:val="20"/>
              </w:rPr>
              <w:t>jako powierzchni pod umieszczenie reklamy.</w:t>
            </w:r>
          </w:p>
        </w:tc>
        <w:tc>
          <w:tcPr>
            <w:tcW w:w="2551" w:type="dxa"/>
          </w:tcPr>
          <w:p w:rsidR="005A1E13" w:rsidRPr="00D03957" w:rsidRDefault="00D03957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nieruchomości stanowiącej własność Gminy Radgoszcz tj. część ogrodzenia (8m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przeznaczona na umieszczenie banera reklamowego. W studium uwarunkowań i kierunków zagospodarowania przestrzennego Gminy Radgoszcz uchwalonego Uchwałą Nr XXX/200/2001 Rady Gminy Radgoszcz z dnia 29.12.2001 r. nieruchomość położona w terenach usług publicznych i komercyjnych , baz , składów i przemysłu. </w:t>
            </w:r>
          </w:p>
        </w:tc>
        <w:tc>
          <w:tcPr>
            <w:tcW w:w="1418" w:type="dxa"/>
          </w:tcPr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Default="00D03957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Czynsz </w:t>
            </w:r>
            <w:r w:rsidR="0088347E">
              <w:rPr>
                <w:rFonts w:ascii="Times New Roman" w:hAnsi="Times New Roman"/>
                <w:sz w:val="20"/>
                <w:szCs w:val="20"/>
              </w:rPr>
              <w:t xml:space="preserve">roczny </w:t>
            </w:r>
            <w:r>
              <w:rPr>
                <w:rFonts w:ascii="Times New Roman" w:hAnsi="Times New Roman"/>
                <w:sz w:val="20"/>
                <w:szCs w:val="20"/>
              </w:rPr>
              <w:t>w kwocie 500,00 zł</w:t>
            </w:r>
            <w:r w:rsidR="005A1E13">
              <w:rPr>
                <w:rFonts w:ascii="Times New Roman" w:hAnsi="Times New Roman"/>
                <w:sz w:val="20"/>
                <w:szCs w:val="20"/>
              </w:rPr>
              <w:t xml:space="preserve"> + należny podatek VAT</w:t>
            </w:r>
          </w:p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Default="005A1E13" w:rsidP="00D03957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Czynsz </w:t>
            </w:r>
            <w:r w:rsidR="00D03957">
              <w:rPr>
                <w:rFonts w:ascii="Times New Roman" w:hAnsi="Times New Roman"/>
                <w:sz w:val="20"/>
                <w:szCs w:val="20"/>
              </w:rPr>
              <w:t xml:space="preserve"> płatny jednorazowo</w:t>
            </w:r>
            <w:r w:rsidR="0088347E">
              <w:rPr>
                <w:rFonts w:ascii="Times New Roman" w:hAnsi="Times New Roman"/>
                <w:sz w:val="20"/>
                <w:szCs w:val="20"/>
              </w:rPr>
              <w:t xml:space="preserve"> w terminie 14 dni od zawarcia umowy.</w:t>
            </w:r>
          </w:p>
        </w:tc>
        <w:tc>
          <w:tcPr>
            <w:tcW w:w="971" w:type="dxa"/>
          </w:tcPr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Default="00581C19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A1E13">
              <w:rPr>
                <w:rFonts w:ascii="Times New Roman" w:hAnsi="Times New Roman"/>
                <w:sz w:val="20"/>
                <w:szCs w:val="20"/>
              </w:rPr>
              <w:t>1 rok</w:t>
            </w:r>
          </w:p>
        </w:tc>
        <w:tc>
          <w:tcPr>
            <w:tcW w:w="1494" w:type="dxa"/>
          </w:tcPr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5A1E13" w:rsidRDefault="005A1E13" w:rsidP="005A1E13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bezprzetargowo</w:t>
            </w:r>
          </w:p>
        </w:tc>
      </w:tr>
    </w:tbl>
    <w:p w:rsidR="005A1E13" w:rsidRDefault="005A1E13" w:rsidP="005A1E13">
      <w:pPr>
        <w:spacing w:after="100" w:afterAutospacing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Niniejszy wykaz wywiesz się w siedzibie Urzędu Gminy w Radgoszczy na tablicy ogłoszeń na okres 21 dni, w BIP oraz na stronie urzędu gminy.</w:t>
      </w:r>
    </w:p>
    <w:p w:rsidR="00EF4D3A" w:rsidRPr="00EF4D3A" w:rsidRDefault="00EF4D3A" w:rsidP="00EF4D3A">
      <w:pPr>
        <w:spacing w:after="100" w:afterAutospacing="1"/>
        <w:jc w:val="center"/>
        <w:rPr>
          <w:rFonts w:ascii="Times New Roman" w:hAnsi="Times New Roman"/>
        </w:rPr>
      </w:pPr>
      <w:r w:rsidRPr="00EF4D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WÓJT GMINY </w:t>
      </w:r>
    </w:p>
    <w:p w:rsidR="00EF4D3A" w:rsidRPr="00EF4D3A" w:rsidRDefault="00EF4D3A" w:rsidP="00EF4D3A">
      <w:pPr>
        <w:spacing w:after="100" w:afterAutospacing="1"/>
        <w:rPr>
          <w:rFonts w:ascii="Times New Roman" w:hAnsi="Times New Roman"/>
        </w:rPr>
      </w:pPr>
      <w:r w:rsidRPr="00EF4D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bookmarkStart w:id="0" w:name="_GoBack"/>
      <w:bookmarkEnd w:id="0"/>
      <w:r w:rsidRPr="00EF4D3A">
        <w:rPr>
          <w:rFonts w:ascii="Times New Roman" w:hAnsi="Times New Roman"/>
        </w:rPr>
        <w:t xml:space="preserve"> mgr. inż. Marek Lupa</w:t>
      </w:r>
    </w:p>
    <w:sectPr w:rsidR="00EF4D3A" w:rsidRPr="00EF4D3A" w:rsidSect="005A1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F"/>
    <w:rsid w:val="002F37CF"/>
    <w:rsid w:val="0040720C"/>
    <w:rsid w:val="00581C19"/>
    <w:rsid w:val="005A1E13"/>
    <w:rsid w:val="00661D67"/>
    <w:rsid w:val="0088347E"/>
    <w:rsid w:val="00A344B6"/>
    <w:rsid w:val="00BB1896"/>
    <w:rsid w:val="00C27EFA"/>
    <w:rsid w:val="00CE2955"/>
    <w:rsid w:val="00D03957"/>
    <w:rsid w:val="00E741B3"/>
    <w:rsid w:val="00E773FA"/>
    <w:rsid w:val="00EF4D3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9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ind w:left="720"/>
      <w:contextualSpacing/>
    </w:pPr>
  </w:style>
  <w:style w:type="table" w:styleId="Tabela-Siatka">
    <w:name w:val="Table Grid"/>
    <w:basedOn w:val="Standardowy"/>
    <w:uiPriority w:val="59"/>
    <w:rsid w:val="005A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9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ind w:left="720"/>
      <w:contextualSpacing/>
    </w:pPr>
  </w:style>
  <w:style w:type="table" w:styleId="Tabela-Siatka">
    <w:name w:val="Table Grid"/>
    <w:basedOn w:val="Standardowy"/>
    <w:uiPriority w:val="59"/>
    <w:rsid w:val="005A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2022-04-22T12:53:00Z</cp:lastPrinted>
  <dcterms:created xsi:type="dcterms:W3CDTF">2021-11-26T10:33:00Z</dcterms:created>
  <dcterms:modified xsi:type="dcterms:W3CDTF">2022-05-09T08:41:00Z</dcterms:modified>
</cp:coreProperties>
</file>