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39" w:rsidRDefault="001D6039" w:rsidP="001D6039">
      <w:pPr>
        <w:spacing w:after="100" w:afterAutospacing="1"/>
        <w:ind w:left="12744"/>
        <w:rPr>
          <w:rFonts w:ascii="Times New Roman" w:hAnsi="Times New Roman"/>
          <w:sz w:val="20"/>
          <w:szCs w:val="20"/>
        </w:rPr>
      </w:pPr>
      <w:r w:rsidRPr="005A1E13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507028">
        <w:rPr>
          <w:rFonts w:ascii="Times New Roman" w:hAnsi="Times New Roman"/>
          <w:sz w:val="20"/>
          <w:szCs w:val="20"/>
        </w:rPr>
        <w:t xml:space="preserve">           do Zarządzenia Nr 57</w:t>
      </w:r>
      <w:r w:rsidR="00C166C3">
        <w:rPr>
          <w:rFonts w:ascii="Times New Roman" w:hAnsi="Times New Roman"/>
          <w:sz w:val="20"/>
          <w:szCs w:val="20"/>
        </w:rPr>
        <w:t>/2022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Wójta Gminy Radgoszcz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66C3">
        <w:rPr>
          <w:rFonts w:ascii="Times New Roman" w:hAnsi="Times New Roman"/>
          <w:sz w:val="20"/>
          <w:szCs w:val="20"/>
        </w:rPr>
        <w:t xml:space="preserve">                       z dnia 04 lipca 2022</w:t>
      </w:r>
      <w:r>
        <w:rPr>
          <w:rFonts w:ascii="Times New Roman" w:hAnsi="Times New Roman"/>
          <w:sz w:val="20"/>
          <w:szCs w:val="20"/>
        </w:rPr>
        <w:t xml:space="preserve"> r.</w:t>
      </w:r>
    </w:p>
    <w:p w:rsidR="001D6039" w:rsidRPr="00E66B3F" w:rsidRDefault="001D6039" w:rsidP="001D6039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E66B3F">
        <w:rPr>
          <w:rFonts w:ascii="Times New Roman" w:hAnsi="Times New Roman"/>
          <w:sz w:val="24"/>
          <w:szCs w:val="24"/>
        </w:rPr>
        <w:t xml:space="preserve">Na podstawie art. 35 ust.1 i 2 ustawy z dnia 21 sierpnia 1997 r. o gospodarce nieruchomościami (Dz. U. z 2021 r. poz. 1899 z </w:t>
      </w:r>
      <w:proofErr w:type="spellStart"/>
      <w:r w:rsidRPr="00E66B3F">
        <w:rPr>
          <w:rFonts w:ascii="Times New Roman" w:hAnsi="Times New Roman"/>
          <w:sz w:val="24"/>
          <w:szCs w:val="24"/>
        </w:rPr>
        <w:t>późn</w:t>
      </w:r>
      <w:proofErr w:type="spellEnd"/>
      <w:r w:rsidRPr="00E66B3F">
        <w:rPr>
          <w:rFonts w:ascii="Times New Roman" w:hAnsi="Times New Roman"/>
          <w:sz w:val="24"/>
          <w:szCs w:val="24"/>
        </w:rPr>
        <w:t xml:space="preserve">. zm.) Wójt Gminy Radgoszcz podaje do publicznej wiadomości wykaz nieruchomości stanowiących własność Gminy Radgoszcz przeznaczonych do oddania w użyczenie: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53"/>
        <w:gridCol w:w="1693"/>
        <w:gridCol w:w="2250"/>
        <w:gridCol w:w="1719"/>
        <w:gridCol w:w="2976"/>
        <w:gridCol w:w="2127"/>
        <w:gridCol w:w="1842"/>
        <w:gridCol w:w="1908"/>
      </w:tblGrid>
      <w:tr w:rsidR="001D6039" w:rsidTr="001D6039">
        <w:trPr>
          <w:trHeight w:val="1840"/>
        </w:trPr>
        <w:tc>
          <w:tcPr>
            <w:tcW w:w="653" w:type="dxa"/>
          </w:tcPr>
          <w:p w:rsidR="001D6039" w:rsidRPr="005A1E13" w:rsidRDefault="001D6039" w:rsidP="001D6039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6039" w:rsidRPr="005A1E13" w:rsidRDefault="001D6039" w:rsidP="001D6039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1D6039" w:rsidRPr="005A1E13" w:rsidRDefault="001D6039" w:rsidP="001D6039">
            <w:pPr>
              <w:spacing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</w:tcPr>
          <w:p w:rsidR="001D6039" w:rsidRPr="005A1E13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Położenie    nieruchomości</w:t>
            </w:r>
          </w:p>
          <w:p w:rsidR="001D6039" w:rsidRPr="005A1E13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Oznaczenie nieruchomości wg księgi wieczystej oraz ewidencji gruntów</w:t>
            </w:r>
          </w:p>
        </w:tc>
        <w:tc>
          <w:tcPr>
            <w:tcW w:w="1719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</w:rPr>
            </w:pP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Powierzchnia nieruchomości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przeznaczona do oddania w użyczenie</w:t>
            </w: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Opis nieruchomości, przeznaczenie nieruchomości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 xml:space="preserve"> i sposób jej zagospodarowania</w:t>
            </w:r>
          </w:p>
          <w:p w:rsidR="001D6039" w:rsidRPr="005A1E13" w:rsidRDefault="001D6039" w:rsidP="001D6039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842" w:type="dxa"/>
          </w:tcPr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Termin trwania umowy</w:t>
            </w:r>
          </w:p>
        </w:tc>
        <w:tc>
          <w:tcPr>
            <w:tcW w:w="1908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b/>
              </w:rPr>
            </w:pPr>
          </w:p>
          <w:p w:rsidR="001D6039" w:rsidRPr="005A1E13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E13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przekazania</w:t>
            </w:r>
          </w:p>
        </w:tc>
      </w:tr>
      <w:tr w:rsidR="001D6039" w:rsidTr="001D6039">
        <w:trPr>
          <w:trHeight w:val="3211"/>
        </w:trPr>
        <w:tc>
          <w:tcPr>
            <w:tcW w:w="653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3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Default="00507028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Radgoszcz   Gmina Radgoszcz</w:t>
            </w:r>
            <w:r w:rsidR="001D603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2250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Nieruchomość oznaczona jako       działka nr 308/1 objęta księgą wieczystą:   TR1D/00018100/1 prowadzona przez Sąd Rejonowy w Dąbrowie Tarnowskiej, Wydział IV Ksiąg Wieczystych</w:t>
            </w:r>
          </w:p>
        </w:tc>
        <w:tc>
          <w:tcPr>
            <w:tcW w:w="1719" w:type="dxa"/>
          </w:tcPr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Pr="00587DB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 ha               (użyczenie dotyczy części nieruchomości tj. pomieszczeń w budynku o powierzchni 63,24m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Przedmiotową część nieruchomości stanowią pomieszczenia  w </w:t>
            </w:r>
            <w:r w:rsidRPr="00587DB9">
              <w:rPr>
                <w:rFonts w:ascii="Times New Roman" w:hAnsi="Times New Roman"/>
                <w:sz w:val="20"/>
                <w:szCs w:val="20"/>
              </w:rPr>
              <w:t>budynku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byłej Szkoły Podstawowej w Łęgu przy ul. Szkolnej 27. W studium uwarunkowań i kierunków zagospodarowania przestrzennego Gminy Radgoszcz uchwalonego Uchwałą Nr XXX/200/2001 Rady Gminy Radgoszcz z dnia       29.12. 2001 r. nieruchomość położona w terenach usług publicznych i komercyjnych, baz, składów i przemysłu </w:t>
            </w:r>
          </w:p>
        </w:tc>
        <w:tc>
          <w:tcPr>
            <w:tcW w:w="2127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Część nieruchomości na której znajduje się budynek byłej Szkoły Podstawowej w Łęgu oddana będzie w użyczenie na prowadzenie zajęć sportowych  tj. pomieszczenia o łącznej powierzchni  63,24 </w:t>
            </w:r>
            <w:r w:rsidRPr="00587DB9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rok</w:t>
            </w:r>
          </w:p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1D6039" w:rsidRDefault="001D6039" w:rsidP="001D6039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Umowa uż</w:t>
            </w:r>
            <w:r w:rsidR="00C166C3">
              <w:rPr>
                <w:rFonts w:ascii="Times New Roman" w:hAnsi="Times New Roman"/>
                <w:sz w:val="20"/>
                <w:szCs w:val="20"/>
              </w:rPr>
              <w:t>yczenia na rzecz</w:t>
            </w:r>
            <w:r w:rsidR="005E6C33">
              <w:rPr>
                <w:rFonts w:ascii="Times New Roman" w:hAnsi="Times New Roman"/>
                <w:sz w:val="20"/>
                <w:szCs w:val="20"/>
              </w:rPr>
              <w:t xml:space="preserve"> Stowarzyszenia Combat Team </w:t>
            </w:r>
            <w:r w:rsidR="00C166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6039" w:rsidRDefault="001D6039" w:rsidP="001D6039">
            <w:pPr>
              <w:spacing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6039" w:rsidRPr="00587DB9" w:rsidRDefault="001D6039" w:rsidP="001D6039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  <w:r w:rsidRPr="00587DB9">
        <w:rPr>
          <w:rFonts w:ascii="Times New Roman" w:hAnsi="Times New Roman"/>
          <w:sz w:val="24"/>
          <w:szCs w:val="24"/>
        </w:rPr>
        <w:t>Niniejszy wykaz wywiesz</w:t>
      </w:r>
      <w:r>
        <w:rPr>
          <w:rFonts w:ascii="Times New Roman" w:hAnsi="Times New Roman"/>
          <w:sz w:val="24"/>
          <w:szCs w:val="24"/>
        </w:rPr>
        <w:t>a</w:t>
      </w:r>
      <w:r w:rsidRPr="00587DB9">
        <w:rPr>
          <w:rFonts w:ascii="Times New Roman" w:hAnsi="Times New Roman"/>
          <w:sz w:val="24"/>
          <w:szCs w:val="24"/>
        </w:rPr>
        <w:t xml:space="preserve"> się w siedzibie Urzędu Gminy w Radgoszczy na tablicy ogłoszeń na okres 21 dni, w BIP oraz na stronie urzędu gminy.</w:t>
      </w:r>
    </w:p>
    <w:p w:rsidR="001D6039" w:rsidRDefault="001D6039" w:rsidP="001D6039"/>
    <w:p w:rsidR="00E773FA" w:rsidRDefault="009742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WÓJT GMINY</w:t>
      </w:r>
    </w:p>
    <w:p w:rsidR="00974268" w:rsidRPr="00974268" w:rsidRDefault="009742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mgr inż. Marek Lupa</w:t>
      </w:r>
    </w:p>
    <w:sectPr w:rsidR="00974268" w:rsidRPr="00974268" w:rsidSect="001D60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F"/>
    <w:rsid w:val="001D6039"/>
    <w:rsid w:val="00507028"/>
    <w:rsid w:val="005E6C33"/>
    <w:rsid w:val="00661D67"/>
    <w:rsid w:val="00974268"/>
    <w:rsid w:val="00BB1896"/>
    <w:rsid w:val="00C166C3"/>
    <w:rsid w:val="00E773FA"/>
    <w:rsid w:val="00ED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39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D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39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96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D6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2022-07-04T07:29:00Z</cp:lastPrinted>
  <dcterms:created xsi:type="dcterms:W3CDTF">2022-06-29T11:44:00Z</dcterms:created>
  <dcterms:modified xsi:type="dcterms:W3CDTF">2022-07-04T09:43:00Z</dcterms:modified>
</cp:coreProperties>
</file>