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C0" w:rsidRDefault="00EC6EC0" w:rsidP="00EC6EC0">
      <w:pPr>
        <w:spacing w:after="200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     Klauzula informacyjna</w:t>
      </w:r>
    </w:p>
    <w:p w:rsidR="00EC6EC0" w:rsidRDefault="00EC6EC0" w:rsidP="00EC6EC0">
      <w:pPr>
        <w:spacing w:after="200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           dotycząca ochrony danych osobowych</w:t>
      </w:r>
    </w:p>
    <w:p w:rsidR="00EC6EC0" w:rsidRDefault="00EC6EC0" w:rsidP="00EC6EC0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W związku z Rozporządzeniem Parlamentu Europejskiego i Rady (UE) 2016/679 z dnia 27 kwietnia 2016 r.</w:t>
      </w:r>
      <w:r>
        <w:rPr>
          <w:rFonts w:eastAsiaTheme="minorHAnsi"/>
          <w:sz w:val="20"/>
          <w:szCs w:val="20"/>
          <w:lang w:eastAsia="en-US"/>
        </w:rPr>
        <w:br/>
        <w:t xml:space="preserve"> w sprawie ochrony osób fizycznych w związku z przetwarzaniem danych osobowych i w sprawie swobodnego przepływu takich danych oraz uchylenia dyrektywy 95/46 WE (Dz. Urz. UE L 119 s.1) – zwanym dalej „Rozporządzeniem”  informujemy, że:</w:t>
      </w:r>
    </w:p>
    <w:p w:rsidR="00EC6EC0" w:rsidRDefault="00EC6EC0" w:rsidP="00EC6E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Administratorem  Pani/Pana danych osobowych jest Wójt Gminy Radgoszcz  z siedzibą : Pl. Św. Kazimierza 7-8, 33-207 Radgoszcz, tel. 14 641 41 39, e-mail: urzad@radgoszcz.pl</w:t>
      </w:r>
    </w:p>
    <w:p w:rsidR="00EC6EC0" w:rsidRDefault="00EC6EC0" w:rsidP="00EC6EC0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EC6EC0" w:rsidRDefault="00EC6EC0" w:rsidP="00EC6E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Administrator wyznaczył Inspektora Ochrony Danych w Urzędzie Gminy Radgoszcz, z którym może się Pani/Pan skontaktować poprzez adres e-mail: od@radgoszcz.pl</w:t>
      </w:r>
    </w:p>
    <w:p w:rsidR="00EC6EC0" w:rsidRDefault="00EC6EC0" w:rsidP="00EC6EC0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EC6EC0" w:rsidRDefault="00EC6EC0" w:rsidP="00EC6E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Pani/Pana dane osobowe będą przetwarzane na podstawie art. 6 ust. 1 lit. b i lit. c RODO  w celu udziału w pisemnym przetargu nieograniczonym na sprzedaż nieruchomości mienia komunalnego  jak   i w celu późniejszego zawarcia umowy z podmiotem ustalonym jako nabywca nieruchomości                w związku z ustawą z dnia 21 sierpnia 1997 r. o gospodarce nieruchomościami ( Dz. U. z 2021 r. poz. 1899 z </w:t>
      </w:r>
      <w:proofErr w:type="spellStart"/>
      <w:r>
        <w:rPr>
          <w:rFonts w:eastAsiaTheme="minorHAnsi"/>
          <w:sz w:val="20"/>
          <w:szCs w:val="20"/>
          <w:lang w:eastAsia="en-US"/>
        </w:rPr>
        <w:t>późń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. zm.) oraz </w:t>
      </w:r>
      <w:r>
        <w:rPr>
          <w:sz w:val="20"/>
          <w:szCs w:val="20"/>
        </w:rPr>
        <w:t>Rozporządzeniem Rady Ministrów z dnia 14 września 2004 r. w sprawie sposobu i trybu przeprowadzania przetargów oraz rokowań na zbycie nieruchomości (Dz.U. z 2021 r. poz. 2213).</w:t>
      </w:r>
    </w:p>
    <w:p w:rsidR="00EC6EC0" w:rsidRDefault="00EC6EC0" w:rsidP="00EC6EC0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EC6EC0" w:rsidRDefault="00EC6EC0" w:rsidP="00EC6E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Odbiorcami Pani/Pana danych osobowych będą: kancelaria notarialna, która będzie sporządzała akt notarialny oraz w której będzie zawierana umowa zbycia nieruchomości. Ponadto dane osobowe mogą być ujawniane w Biuletynie Informacji Publicznej, innym uczestnikom postępowania oraz osobom obecnym w toku przeprowadzenia czynności przetargu na podstawie i w zakresie wynikającym              z rozporządzenia Rady Ministrów w sprawie i trybu przeprowadzania przetargu oraz rokowań na zbycie nieruchomości (tj. Dz. U. z 2021 r. poz. 2213).</w:t>
      </w:r>
    </w:p>
    <w:p w:rsidR="00EC6EC0" w:rsidRDefault="00EC6EC0" w:rsidP="00EC6EC0">
      <w:pPr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EC6EC0" w:rsidRDefault="00EC6EC0" w:rsidP="00EC6E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Administrator nie będzie przekazywał danych osobowych do państwa trzeciego lub organizacji międzynarodowej.</w:t>
      </w:r>
    </w:p>
    <w:p w:rsidR="00EC6EC0" w:rsidRDefault="00EC6EC0" w:rsidP="00EC6EC0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EC6EC0" w:rsidRDefault="00EC6EC0" w:rsidP="00EC6E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Pani/Pana dane osobowe od momentu pozyskania będą przechowywane zgodnie z ustawą                      z dnia 14 lipca 1983 r. o narodowym zasobie archiwalnym i archiwach (j.t. Dz. U. z 2020 r. poz. 164 ze zm.) oraz wynikający z kategorii archiwalnej dokumentacji określonej w jednolitym rzeczowym wykazie akt dla gmin i związków międzygminnych oraz urzędów obsługujących te organy i związki.  </w:t>
      </w:r>
    </w:p>
    <w:p w:rsidR="00EC6EC0" w:rsidRDefault="00EC6EC0" w:rsidP="00EC6EC0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EC6EC0" w:rsidRDefault="00EC6EC0" w:rsidP="00EC6E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Posiada Pani/Pan prawo do dostępu do treści swoich danych osobowych oraz prawo do żądania ich sprostowania, a także żądania ich usunięcia  lub ograniczenia przetwarzania w przypadkach przewidzianych przepisami prawa.</w:t>
      </w:r>
    </w:p>
    <w:p w:rsidR="00EC6EC0" w:rsidRDefault="00EC6EC0" w:rsidP="00EC6EC0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EC6EC0" w:rsidRDefault="00EC6EC0" w:rsidP="00EC6E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Przysługuje Pani/Panu prawo do wniesienia skargi do organu nadzorczego – Prezesa Urzędu Ochrony Danych Osobowych jeżeli uważa Pani/Pan, że przetwarzanie danych osobowych przez Administratora narusza przepisy Rozporządzenia.</w:t>
      </w:r>
    </w:p>
    <w:p w:rsidR="00EC6EC0" w:rsidRDefault="00EC6EC0" w:rsidP="00EC6EC0">
      <w:pPr>
        <w:spacing w:after="200" w:line="276" w:lineRule="auto"/>
        <w:ind w:left="720"/>
        <w:contextualSpacing/>
        <w:rPr>
          <w:rFonts w:eastAsiaTheme="minorHAnsi"/>
          <w:sz w:val="20"/>
          <w:szCs w:val="20"/>
          <w:lang w:eastAsia="en-US"/>
        </w:rPr>
      </w:pPr>
    </w:p>
    <w:p w:rsidR="00EC6EC0" w:rsidRDefault="00EC6EC0" w:rsidP="00EC6E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Podanie przez Panią/Pana danych osobowych jest dobrowolne, jednak stanowi warunek uczestnictwa w przetargu i zawarcia umowy, a ich nie podanie będzie skutkowało brakiem zakwalifikowania do uczestnictwa w przetargu.</w:t>
      </w:r>
    </w:p>
    <w:p w:rsidR="00EC6EC0" w:rsidRDefault="00EC6EC0" w:rsidP="00EC6EC0">
      <w:pPr>
        <w:spacing w:after="200" w:line="276" w:lineRule="auto"/>
        <w:ind w:left="720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EC6EC0" w:rsidRDefault="00EC6EC0" w:rsidP="00EC6E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Zgromadzone dane osobowe nie będą podlegały zautomatyzowanemu podejmowaniu decyzji ani profilowaniu.</w:t>
      </w:r>
    </w:p>
    <w:p w:rsidR="00332F72" w:rsidRDefault="00332F72">
      <w:bookmarkStart w:id="0" w:name="_GoBack"/>
      <w:bookmarkEnd w:id="0"/>
    </w:p>
    <w:sectPr w:rsidR="0033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B04A4"/>
    <w:multiLevelType w:val="hybridMultilevel"/>
    <w:tmpl w:val="A9C2F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C0"/>
    <w:rsid w:val="00332F72"/>
    <w:rsid w:val="00E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2022-09-19T09:39:00Z</dcterms:created>
  <dcterms:modified xsi:type="dcterms:W3CDTF">2022-09-19T09:40:00Z</dcterms:modified>
</cp:coreProperties>
</file>